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E86" w:rsidRPr="00E24158" w:rsidRDefault="00F05E86" w:rsidP="00CF7A98">
      <w:pPr>
        <w:pStyle w:val="PlainText"/>
        <w:jc w:val="right"/>
        <w:rPr>
          <w:rFonts w:ascii="Arial" w:hAnsi="Arial"/>
          <w:b/>
          <w:color w:val="000000"/>
          <w:sz w:val="22"/>
          <w:szCs w:val="22"/>
        </w:rPr>
      </w:pPr>
      <w:bookmarkStart w:id="0" w:name="_GoBack"/>
      <w:bookmarkEnd w:id="0"/>
      <w:r w:rsidRPr="00E24158">
        <w:rPr>
          <w:rFonts w:ascii="Arial" w:hAnsi="Arial"/>
          <w:b/>
          <w:color w:val="000000"/>
          <w:sz w:val="22"/>
          <w:szCs w:val="22"/>
        </w:rPr>
        <w:t xml:space="preserve">FOR BULLETIN BOARD POSTING </w:t>
      </w:r>
    </w:p>
    <w:p w:rsidR="00F05E86" w:rsidRPr="00E24158" w:rsidRDefault="00F05E86" w:rsidP="00CF7A98">
      <w:pPr>
        <w:pStyle w:val="PlainText"/>
        <w:spacing w:line="228" w:lineRule="auto"/>
        <w:rPr>
          <w:rFonts w:ascii="Arial" w:hAnsi="Arial"/>
          <w:color w:val="000000"/>
          <w:sz w:val="22"/>
          <w:szCs w:val="22"/>
        </w:rPr>
      </w:pPr>
    </w:p>
    <w:p w:rsidR="00F05E86" w:rsidRPr="00E24158" w:rsidRDefault="00F05E86" w:rsidP="00CF7A98">
      <w:pPr>
        <w:pStyle w:val="PlainText"/>
        <w:spacing w:line="228" w:lineRule="auto"/>
        <w:jc w:val="center"/>
        <w:rPr>
          <w:rFonts w:ascii="Arial" w:hAnsi="Arial"/>
          <w:b/>
          <w:color w:val="000000"/>
          <w:sz w:val="22"/>
          <w:szCs w:val="22"/>
        </w:rPr>
      </w:pPr>
      <w:r w:rsidRPr="00E24158">
        <w:rPr>
          <w:rFonts w:ascii="Arial" w:hAnsi="Arial"/>
          <w:b/>
          <w:color w:val="000000"/>
          <w:sz w:val="22"/>
          <w:szCs w:val="22"/>
        </w:rPr>
        <w:t>EQUAL EMPLOYMENT OPPORTUNITY POLICY STATEMENT</w:t>
      </w:r>
    </w:p>
    <w:p w:rsidR="00F05E86" w:rsidRDefault="00F05E86" w:rsidP="00CF7A98">
      <w:pPr>
        <w:pStyle w:val="PlainText"/>
        <w:spacing w:line="228" w:lineRule="auto"/>
        <w:rPr>
          <w:rFonts w:ascii="Arial" w:hAnsi="Arial"/>
          <w:color w:val="000000"/>
          <w:sz w:val="24"/>
        </w:rPr>
      </w:pPr>
    </w:p>
    <w:p w:rsidR="00F05E86" w:rsidRDefault="00F05E86" w:rsidP="00CF7A98">
      <w:pPr>
        <w:pStyle w:val="PlainText"/>
        <w:spacing w:line="228" w:lineRule="auto"/>
        <w:jc w:val="both"/>
        <w:rPr>
          <w:rFonts w:ascii="Arial" w:hAnsi="Arial"/>
          <w:color w:val="000000"/>
          <w:sz w:val="22"/>
          <w:szCs w:val="22"/>
        </w:rPr>
      </w:pPr>
      <w:r>
        <w:rPr>
          <w:rFonts w:ascii="Arial" w:hAnsi="Arial"/>
          <w:color w:val="000000"/>
          <w:sz w:val="22"/>
          <w:szCs w:val="22"/>
        </w:rPr>
        <w:t xml:space="preserve">It is the policy of </w:t>
      </w:r>
      <w:r w:rsidR="00D6723B" w:rsidRPr="00D6723B">
        <w:rPr>
          <w:rFonts w:ascii="Arial" w:hAnsi="Arial"/>
          <w:color w:val="000000"/>
          <w:sz w:val="22"/>
          <w:szCs w:val="22"/>
        </w:rPr>
        <w:t>Texas Woman’s University</w:t>
      </w:r>
      <w:r>
        <w:rPr>
          <w:rFonts w:ascii="Arial" w:hAnsi="Arial"/>
          <w:color w:val="000000"/>
          <w:sz w:val="22"/>
          <w:szCs w:val="22"/>
        </w:rPr>
        <w:t xml:space="preserve"> to afford equal opportunity for employment to all individuals regardless of race, color, religion, sex, sexual orientation, gender identity, age, national origin, citizenship, veteran status, disability, or genetic information and to prohibit discrimination and harassment based on any of these factors.  </w:t>
      </w:r>
      <w:r w:rsidR="00D6723B" w:rsidRPr="00D6723B">
        <w:rPr>
          <w:rFonts w:ascii="Arial" w:hAnsi="Arial"/>
          <w:color w:val="000000"/>
          <w:sz w:val="22"/>
          <w:szCs w:val="22"/>
        </w:rPr>
        <w:t>Texas Woman’s University</w:t>
      </w:r>
      <w:r>
        <w:rPr>
          <w:rFonts w:ascii="Arial" w:hAnsi="Arial"/>
          <w:color w:val="000000"/>
          <w:sz w:val="22"/>
          <w:szCs w:val="22"/>
        </w:rPr>
        <w:t xml:space="preserve"> also observes the fair employment laws in each respective jurisdiction in which we operate.  We are strongly bound to this policy.  Therefore, we will take affirmative action to ensure that:</w:t>
      </w:r>
    </w:p>
    <w:p w:rsidR="00F05E86" w:rsidRDefault="00F05E86" w:rsidP="00CF7A98">
      <w:pPr>
        <w:pStyle w:val="PlainText"/>
        <w:spacing w:line="228" w:lineRule="auto"/>
        <w:jc w:val="both"/>
        <w:rPr>
          <w:rFonts w:ascii="Arial" w:hAnsi="Arial"/>
          <w:color w:val="000000"/>
          <w:sz w:val="22"/>
          <w:szCs w:val="22"/>
        </w:rPr>
      </w:pPr>
    </w:p>
    <w:p w:rsidR="00F05E86" w:rsidRDefault="00F05E86" w:rsidP="00CF7A98">
      <w:pPr>
        <w:pStyle w:val="PlainText"/>
        <w:numPr>
          <w:ilvl w:val="0"/>
          <w:numId w:val="1"/>
        </w:numPr>
        <w:spacing w:line="228" w:lineRule="auto"/>
        <w:ind w:left="360"/>
        <w:jc w:val="both"/>
        <w:rPr>
          <w:rFonts w:ascii="Arial" w:hAnsi="Arial"/>
          <w:color w:val="000000"/>
          <w:sz w:val="22"/>
          <w:szCs w:val="22"/>
        </w:rPr>
      </w:pPr>
      <w:r>
        <w:rPr>
          <w:rFonts w:ascii="Arial" w:hAnsi="Arial"/>
          <w:color w:val="000000"/>
          <w:sz w:val="22"/>
          <w:szCs w:val="22"/>
        </w:rPr>
        <w:t xml:space="preserve">we recruit, hire, train and promote persons in all job titles and ensure that all personnel actions such as compensation, benefits, transfers, layoffs, return from layoff, </w:t>
      </w:r>
      <w:r w:rsidR="002C1C85" w:rsidRPr="002C1C85">
        <w:rPr>
          <w:rFonts w:ascii="Arial" w:hAnsi="Arial"/>
          <w:color w:val="000000"/>
          <w:sz w:val="22"/>
          <w:szCs w:val="22"/>
        </w:rPr>
        <w:t>University</w:t>
      </w:r>
      <w:r>
        <w:rPr>
          <w:rFonts w:ascii="Arial" w:hAnsi="Arial"/>
          <w:color w:val="000000"/>
          <w:sz w:val="22"/>
          <w:szCs w:val="22"/>
        </w:rPr>
        <w:t xml:space="preserve"> sponsored training, education, tuition assistance, and social and recreational programs are administered without regard to race, color, religion, sex, sexual orientation, gender identity, age, national origin, citizenship, veteran status, disability or genetic information;</w:t>
      </w:r>
    </w:p>
    <w:p w:rsidR="00F05E86" w:rsidRDefault="00F05E86" w:rsidP="00CF7A98">
      <w:pPr>
        <w:pStyle w:val="PlainText"/>
        <w:spacing w:line="228" w:lineRule="auto"/>
        <w:ind w:left="360"/>
        <w:jc w:val="both"/>
        <w:rPr>
          <w:rFonts w:ascii="Arial" w:hAnsi="Arial"/>
          <w:color w:val="000000"/>
          <w:sz w:val="22"/>
          <w:szCs w:val="22"/>
        </w:rPr>
      </w:pPr>
    </w:p>
    <w:p w:rsidR="00F05E86" w:rsidRDefault="00F05E86" w:rsidP="00CF7A98">
      <w:pPr>
        <w:pStyle w:val="PlainText"/>
        <w:numPr>
          <w:ilvl w:val="0"/>
          <w:numId w:val="1"/>
        </w:numPr>
        <w:spacing w:line="228" w:lineRule="auto"/>
        <w:ind w:left="360"/>
        <w:jc w:val="both"/>
        <w:outlineLvl w:val="0"/>
        <w:rPr>
          <w:rFonts w:ascii="Arial" w:hAnsi="Arial"/>
          <w:color w:val="000000"/>
          <w:sz w:val="22"/>
          <w:szCs w:val="22"/>
        </w:rPr>
      </w:pPr>
      <w:r>
        <w:rPr>
          <w:rFonts w:ascii="Arial" w:hAnsi="Arial"/>
          <w:color w:val="000000"/>
          <w:sz w:val="22"/>
          <w:szCs w:val="22"/>
        </w:rPr>
        <w:t>we base employment decisions only on valid job requirements consistent with the principle of Equal Employment Opportunity; and</w:t>
      </w:r>
    </w:p>
    <w:p w:rsidR="00F05E86" w:rsidRDefault="00F05E86" w:rsidP="00CF7A98">
      <w:pPr>
        <w:pStyle w:val="PlainText"/>
        <w:spacing w:line="228" w:lineRule="auto"/>
        <w:ind w:left="360" w:hanging="720"/>
        <w:jc w:val="both"/>
        <w:outlineLvl w:val="0"/>
        <w:rPr>
          <w:rFonts w:ascii="Arial" w:hAnsi="Arial"/>
          <w:color w:val="000000"/>
          <w:sz w:val="22"/>
          <w:szCs w:val="22"/>
        </w:rPr>
      </w:pPr>
    </w:p>
    <w:p w:rsidR="00F05E86" w:rsidRDefault="00F05E86" w:rsidP="00CF7A98">
      <w:pPr>
        <w:pStyle w:val="PlainText"/>
        <w:numPr>
          <w:ilvl w:val="0"/>
          <w:numId w:val="1"/>
        </w:numPr>
        <w:spacing w:line="228" w:lineRule="auto"/>
        <w:ind w:left="360"/>
        <w:jc w:val="both"/>
        <w:outlineLvl w:val="0"/>
        <w:rPr>
          <w:rFonts w:ascii="Arial" w:hAnsi="Arial"/>
          <w:color w:val="000000"/>
          <w:sz w:val="22"/>
          <w:szCs w:val="22"/>
        </w:rPr>
      </w:pPr>
      <w:r>
        <w:rPr>
          <w:rFonts w:ascii="Arial" w:hAnsi="Arial"/>
          <w:color w:val="000000"/>
          <w:sz w:val="22"/>
          <w:szCs w:val="22"/>
        </w:rPr>
        <w:t>employees and applicants shall not be subjected to harassment, intimidation, threats, coercion, or discrimination because they have engaged or may engage in:</w:t>
      </w:r>
    </w:p>
    <w:p w:rsidR="00F05E86" w:rsidRDefault="00F05E86" w:rsidP="00CF7A98">
      <w:pPr>
        <w:pStyle w:val="PlainText"/>
        <w:spacing w:line="228" w:lineRule="auto"/>
        <w:jc w:val="both"/>
        <w:rPr>
          <w:rFonts w:ascii="Arial" w:hAnsi="Arial"/>
          <w:color w:val="000000"/>
          <w:sz w:val="22"/>
          <w:szCs w:val="22"/>
        </w:rPr>
      </w:pPr>
    </w:p>
    <w:p w:rsidR="00F05E86" w:rsidRDefault="00F05E86" w:rsidP="00CF7A98">
      <w:pPr>
        <w:pStyle w:val="NormalWeb"/>
        <w:numPr>
          <w:ilvl w:val="0"/>
          <w:numId w:val="2"/>
        </w:numPr>
        <w:spacing w:before="0" w:beforeAutospacing="0" w:after="0" w:afterAutospacing="0"/>
        <w:rPr>
          <w:rFonts w:ascii="Arial" w:hAnsi="Arial"/>
          <w:color w:val="000000"/>
          <w:sz w:val="22"/>
          <w:szCs w:val="22"/>
        </w:rPr>
      </w:pPr>
      <w:r w:rsidRPr="00CF7A98">
        <w:rPr>
          <w:rFonts w:ascii="Arial" w:hAnsi="Arial"/>
          <w:color w:val="000000"/>
          <w:sz w:val="22"/>
          <w:szCs w:val="22"/>
        </w:rPr>
        <w:t>Filing a complaint</w:t>
      </w:r>
      <w:r>
        <w:rPr>
          <w:rFonts w:ascii="Arial" w:hAnsi="Arial"/>
          <w:color w:val="000000"/>
          <w:sz w:val="22"/>
          <w:szCs w:val="22"/>
        </w:rPr>
        <w:t>,</w:t>
      </w:r>
      <w:r w:rsidRPr="00CF7A98">
        <w:rPr>
          <w:rFonts w:ascii="Arial" w:hAnsi="Arial"/>
          <w:color w:val="000000"/>
          <w:sz w:val="22"/>
          <w:szCs w:val="22"/>
        </w:rPr>
        <w:t xml:space="preserve"> or assisting or participating in an investigation, evaluation, hearing or other activity</w:t>
      </w:r>
      <w:r>
        <w:rPr>
          <w:rFonts w:ascii="Arial" w:hAnsi="Arial"/>
          <w:color w:val="000000"/>
          <w:sz w:val="22"/>
          <w:szCs w:val="22"/>
        </w:rPr>
        <w:t>,</w:t>
      </w:r>
      <w:r w:rsidRPr="00CF7A98">
        <w:rPr>
          <w:rFonts w:ascii="Arial" w:hAnsi="Arial"/>
          <w:color w:val="000000"/>
          <w:sz w:val="22"/>
          <w:szCs w:val="22"/>
        </w:rPr>
        <w:t xml:space="preserve"> relating to a violation of this policy or any </w:t>
      </w:r>
      <w:r>
        <w:rPr>
          <w:rFonts w:ascii="Arial" w:hAnsi="Arial"/>
          <w:color w:val="000000"/>
          <w:sz w:val="22"/>
          <w:szCs w:val="22"/>
        </w:rPr>
        <w:t>U.S. federal, s</w:t>
      </w:r>
      <w:r w:rsidRPr="00CF7A98">
        <w:rPr>
          <w:rFonts w:ascii="Arial" w:hAnsi="Arial"/>
          <w:color w:val="000000"/>
          <w:sz w:val="22"/>
          <w:szCs w:val="22"/>
        </w:rPr>
        <w:t>tate, or local law requiring equal employment opportunity</w:t>
      </w:r>
      <w:r>
        <w:rPr>
          <w:rFonts w:ascii="Arial" w:hAnsi="Arial"/>
          <w:color w:val="000000"/>
          <w:sz w:val="22"/>
          <w:szCs w:val="22"/>
        </w:rPr>
        <w:t>;</w:t>
      </w:r>
      <w:r w:rsidRPr="00CF7A98">
        <w:rPr>
          <w:rFonts w:ascii="Arial" w:hAnsi="Arial"/>
          <w:color w:val="000000"/>
          <w:sz w:val="22"/>
          <w:szCs w:val="22"/>
        </w:rPr>
        <w:t xml:space="preserve"> </w:t>
      </w:r>
    </w:p>
    <w:p w:rsidR="00F05E86" w:rsidRPr="00CF7A98" w:rsidRDefault="00F05E86" w:rsidP="00CF7A98">
      <w:pPr>
        <w:pStyle w:val="NormalWeb"/>
        <w:spacing w:before="0" w:beforeAutospacing="0" w:after="0" w:afterAutospacing="0"/>
        <w:ind w:left="720"/>
        <w:rPr>
          <w:rFonts w:ascii="Arial" w:hAnsi="Arial"/>
          <w:color w:val="000000"/>
          <w:sz w:val="22"/>
          <w:szCs w:val="22"/>
        </w:rPr>
      </w:pPr>
    </w:p>
    <w:p w:rsidR="00F05E86" w:rsidRDefault="00F05E86" w:rsidP="00CF7A98">
      <w:pPr>
        <w:pStyle w:val="NormalWeb"/>
        <w:numPr>
          <w:ilvl w:val="0"/>
          <w:numId w:val="2"/>
        </w:numPr>
        <w:spacing w:before="0" w:beforeAutospacing="0" w:after="0" w:afterAutospacing="0"/>
        <w:jc w:val="both"/>
        <w:rPr>
          <w:rFonts w:ascii="Arial" w:hAnsi="Arial"/>
          <w:color w:val="000000"/>
          <w:sz w:val="22"/>
          <w:szCs w:val="22"/>
        </w:rPr>
      </w:pPr>
      <w:r>
        <w:rPr>
          <w:rFonts w:ascii="Arial" w:hAnsi="Arial"/>
          <w:color w:val="000000"/>
          <w:sz w:val="22"/>
          <w:szCs w:val="22"/>
        </w:rPr>
        <w:t>Opposing any act or practice made unlawful by any U.S. federal, state or local law requiring equal employment opportunity; or</w:t>
      </w:r>
    </w:p>
    <w:p w:rsidR="00F05E86" w:rsidRDefault="00F05E86" w:rsidP="00CF7A98">
      <w:pPr>
        <w:pStyle w:val="NormalWeb"/>
        <w:spacing w:before="0" w:beforeAutospacing="0" w:after="0" w:afterAutospacing="0"/>
        <w:ind w:left="720"/>
        <w:rPr>
          <w:rFonts w:ascii="Arial" w:hAnsi="Arial" w:cs="Arial"/>
          <w:color w:val="000000"/>
          <w:sz w:val="22"/>
          <w:szCs w:val="22"/>
        </w:rPr>
      </w:pPr>
    </w:p>
    <w:p w:rsidR="00F05E86" w:rsidRDefault="00F05E86" w:rsidP="00CF7A98">
      <w:pPr>
        <w:pStyle w:val="NormalWeb"/>
        <w:numPr>
          <w:ilvl w:val="0"/>
          <w:numId w:val="2"/>
        </w:numPr>
        <w:spacing w:before="0" w:beforeAutospacing="0" w:after="0" w:afterAutospacing="0"/>
        <w:jc w:val="both"/>
        <w:rPr>
          <w:rFonts w:ascii="Arial" w:hAnsi="Arial" w:cs="Arial"/>
          <w:sz w:val="22"/>
          <w:szCs w:val="22"/>
        </w:rPr>
      </w:pPr>
      <w:r>
        <w:rPr>
          <w:rFonts w:ascii="Arial" w:hAnsi="Arial" w:cs="Arial"/>
          <w:color w:val="000000"/>
          <w:sz w:val="22"/>
          <w:szCs w:val="22"/>
        </w:rPr>
        <w:t>Exercising any other right protected by U.S. federal, state, or local law requiring equal employment opportunity.</w:t>
      </w:r>
    </w:p>
    <w:p w:rsidR="00F05E86" w:rsidRDefault="00F05E86" w:rsidP="00CF7A98">
      <w:pPr>
        <w:pStyle w:val="PlainText"/>
        <w:spacing w:line="228" w:lineRule="auto"/>
        <w:jc w:val="both"/>
        <w:rPr>
          <w:rFonts w:ascii="Arial" w:hAnsi="Arial"/>
          <w:color w:val="000000"/>
          <w:sz w:val="22"/>
          <w:szCs w:val="22"/>
        </w:rPr>
      </w:pPr>
    </w:p>
    <w:p w:rsidR="00F05E86" w:rsidRDefault="00F05E86" w:rsidP="00CF7A98">
      <w:pPr>
        <w:pStyle w:val="PlainText"/>
        <w:spacing w:line="228" w:lineRule="auto"/>
        <w:jc w:val="both"/>
        <w:rPr>
          <w:rFonts w:ascii="Arial" w:hAnsi="Arial"/>
          <w:color w:val="000000"/>
          <w:sz w:val="22"/>
          <w:szCs w:val="22"/>
        </w:rPr>
      </w:pPr>
      <w:r>
        <w:rPr>
          <w:rFonts w:ascii="Arial" w:hAnsi="Arial"/>
          <w:color w:val="000000"/>
          <w:sz w:val="22"/>
          <w:szCs w:val="22"/>
        </w:rPr>
        <w:t>It is our belief that our continued success depends on our ability to attract, develop, and retain a highly competent workforce and on the creative, effective and productive use of all our human resources.  We are convinced that talent exists across all population groups.  We will conduct our business with due regard to the human dignity and innate worth of each individual.</w:t>
      </w:r>
    </w:p>
    <w:p w:rsidR="00F05E86" w:rsidRDefault="00F05E86" w:rsidP="00CF7A98">
      <w:pPr>
        <w:pStyle w:val="PlainText"/>
        <w:spacing w:line="228" w:lineRule="auto"/>
        <w:jc w:val="both"/>
        <w:rPr>
          <w:rFonts w:ascii="Arial" w:hAnsi="Arial"/>
          <w:color w:val="000000"/>
          <w:sz w:val="22"/>
          <w:szCs w:val="22"/>
        </w:rPr>
      </w:pPr>
    </w:p>
    <w:p w:rsidR="00F05E86" w:rsidRDefault="00F05E86" w:rsidP="00CF7A98">
      <w:pPr>
        <w:pStyle w:val="PlainText"/>
        <w:spacing w:line="228" w:lineRule="auto"/>
        <w:jc w:val="both"/>
        <w:rPr>
          <w:rFonts w:ascii="Arial" w:hAnsi="Arial"/>
          <w:color w:val="000000"/>
          <w:sz w:val="22"/>
          <w:szCs w:val="22"/>
        </w:rPr>
      </w:pPr>
      <w:r>
        <w:rPr>
          <w:rFonts w:ascii="Arial" w:hAnsi="Arial"/>
          <w:color w:val="000000"/>
          <w:sz w:val="22"/>
          <w:szCs w:val="22"/>
        </w:rPr>
        <w:t>The successful achievement of a nondiscriminatory employment program requires a highly cooperative effort.  Management is obliged to lead the way in establishing and implementing affirmative procedures and practices which will ensure our objectives: namely, equitable employment opportunity for all.</w:t>
      </w:r>
    </w:p>
    <w:p w:rsidR="00F05E86" w:rsidRPr="00CF3A6C" w:rsidRDefault="00F05E86" w:rsidP="00CF7A98">
      <w:pPr>
        <w:pStyle w:val="PlainText"/>
        <w:spacing w:line="228" w:lineRule="auto"/>
        <w:jc w:val="both"/>
        <w:rPr>
          <w:rFonts w:ascii="Arial" w:hAnsi="Arial"/>
          <w:b/>
          <w:color w:val="000000"/>
          <w:sz w:val="22"/>
          <w:szCs w:val="22"/>
        </w:rPr>
      </w:pPr>
    </w:p>
    <w:p w:rsidR="00F05E86" w:rsidRPr="004252A7" w:rsidRDefault="00F05E86" w:rsidP="00CF7A98">
      <w:pPr>
        <w:pStyle w:val="PlainText"/>
        <w:spacing w:line="228" w:lineRule="auto"/>
        <w:jc w:val="both"/>
        <w:rPr>
          <w:rFonts w:ascii="Arial" w:hAnsi="Arial"/>
          <w:color w:val="000000"/>
          <w:sz w:val="22"/>
          <w:szCs w:val="22"/>
        </w:rPr>
      </w:pPr>
      <w:r w:rsidRPr="004252A7">
        <w:rPr>
          <w:rFonts w:ascii="Arial" w:hAnsi="Arial"/>
          <w:color w:val="000000"/>
          <w:sz w:val="22"/>
          <w:szCs w:val="22"/>
        </w:rPr>
        <w:t xml:space="preserve">As </w:t>
      </w:r>
      <w:r w:rsidR="00D6723B" w:rsidRPr="004252A7">
        <w:rPr>
          <w:rFonts w:ascii="Arial" w:hAnsi="Arial"/>
          <w:color w:val="000000"/>
          <w:sz w:val="22"/>
          <w:szCs w:val="22"/>
        </w:rPr>
        <w:t>President and Chancellor</w:t>
      </w:r>
      <w:r w:rsidRPr="004252A7">
        <w:rPr>
          <w:rFonts w:ascii="Arial" w:hAnsi="Arial"/>
          <w:color w:val="000000"/>
          <w:sz w:val="22"/>
          <w:szCs w:val="22"/>
        </w:rPr>
        <w:t xml:space="preserve">, I personally support and agree with the </w:t>
      </w:r>
      <w:r w:rsidR="002C1C85" w:rsidRPr="004252A7">
        <w:rPr>
          <w:rFonts w:ascii="Arial" w:hAnsi="Arial"/>
          <w:color w:val="000000"/>
          <w:sz w:val="22"/>
          <w:szCs w:val="22"/>
        </w:rPr>
        <w:t>University</w:t>
      </w:r>
      <w:r w:rsidRPr="004252A7">
        <w:rPr>
          <w:rFonts w:ascii="Arial" w:hAnsi="Arial"/>
          <w:color w:val="000000"/>
          <w:sz w:val="22"/>
          <w:szCs w:val="22"/>
        </w:rPr>
        <w:t xml:space="preserve">’s </w:t>
      </w:r>
      <w:r w:rsidR="004B40D3" w:rsidRPr="004252A7">
        <w:rPr>
          <w:rFonts w:ascii="Arial" w:hAnsi="Arial"/>
          <w:color w:val="000000"/>
          <w:sz w:val="22"/>
          <w:szCs w:val="22"/>
        </w:rPr>
        <w:t>Affirmative Action Program</w:t>
      </w:r>
      <w:r w:rsidRPr="004252A7">
        <w:rPr>
          <w:rFonts w:ascii="Arial" w:hAnsi="Arial"/>
          <w:color w:val="000000"/>
          <w:sz w:val="22"/>
          <w:szCs w:val="22"/>
        </w:rPr>
        <w:t xml:space="preserve">.  I have designated the </w:t>
      </w:r>
      <w:r w:rsidR="00D6723B" w:rsidRPr="004252A7">
        <w:rPr>
          <w:rFonts w:ascii="Arial" w:hAnsi="Arial"/>
          <w:color w:val="000000"/>
          <w:sz w:val="22"/>
          <w:szCs w:val="22"/>
        </w:rPr>
        <w:t>Senior Associate Vice President of Human Resources and CHRO</w:t>
      </w:r>
      <w:r w:rsidRPr="004252A7">
        <w:rPr>
          <w:rFonts w:ascii="Arial" w:hAnsi="Arial"/>
          <w:color w:val="000000"/>
          <w:sz w:val="22"/>
          <w:szCs w:val="22"/>
        </w:rPr>
        <w:t xml:space="preserve"> to direct the establishment of and to monitor the implementation of personnel procedures to guide our Affirmative Action Program.</w:t>
      </w:r>
    </w:p>
    <w:p w:rsidR="00F05E86" w:rsidRPr="004252A7" w:rsidRDefault="00F05E86" w:rsidP="00CF7A98">
      <w:pPr>
        <w:pStyle w:val="PlainText"/>
        <w:spacing w:line="228" w:lineRule="auto"/>
        <w:jc w:val="both"/>
        <w:rPr>
          <w:rFonts w:ascii="Arial" w:hAnsi="Arial"/>
          <w:color w:val="000000"/>
          <w:sz w:val="22"/>
          <w:szCs w:val="22"/>
        </w:rPr>
      </w:pPr>
    </w:p>
    <w:p w:rsidR="00F05E86" w:rsidRPr="004252A7" w:rsidRDefault="0062663A" w:rsidP="00CF7A98">
      <w:pPr>
        <w:pStyle w:val="PlainText"/>
        <w:spacing w:line="228" w:lineRule="auto"/>
        <w:jc w:val="both"/>
        <w:rPr>
          <w:rFonts w:ascii="Arial" w:hAnsi="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8239" behindDoc="1" locked="0" layoutInCell="1" allowOverlap="1">
                <wp:simplePos x="0" y="0"/>
                <wp:positionH relativeFrom="column">
                  <wp:posOffset>469900</wp:posOffset>
                </wp:positionH>
                <wp:positionV relativeFrom="paragraph">
                  <wp:posOffset>277495</wp:posOffset>
                </wp:positionV>
                <wp:extent cx="1955800" cy="5334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1955800" cy="533400"/>
                        </a:xfrm>
                        <a:prstGeom prst="rect">
                          <a:avLst/>
                        </a:prstGeom>
                        <a:solidFill>
                          <a:schemeClr val="lt1"/>
                        </a:solidFill>
                        <a:ln w="6350">
                          <a:noFill/>
                        </a:ln>
                      </wps:spPr>
                      <wps:txbx>
                        <w:txbxContent>
                          <w:p w:rsidR="0062663A" w:rsidRDefault="0062663A">
                            <w:r>
                              <w:rPr>
                                <w:noProof/>
                              </w:rPr>
                              <w:drawing>
                                <wp:inline distT="0" distB="0" distL="0" distR="0" wp14:anchorId="3C020FEE" wp14:editId="3629E35F">
                                  <wp:extent cx="1333500" cy="41468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4146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pt;margin-top:21.85pt;width:154pt;height:42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" fillcolor="white [3201]" stroked="f" strokeweight=".5pt">
                <v:textbox>
                  <w:txbxContent>
                    <w:p w:rsidR="0062663A" w:rsidRDefault="0062663A">
                      <w:r>
                        <w:rPr>
                          <w:noProof/>
                        </w:rPr>
                        <w:drawing>
                          <wp:inline distT="0" distB="0" distL="0" distR="0" wp14:anchorId="3C020FEE" wp14:editId="3629E35F">
                            <wp:extent cx="1333500" cy="41468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414685"/>
                                    </a:xfrm>
                                    <a:prstGeom prst="rect">
                                      <a:avLst/>
                                    </a:prstGeom>
                                    <a:noFill/>
                                    <a:ln>
                                      <a:noFill/>
                                    </a:ln>
                                  </pic:spPr>
                                </pic:pic>
                              </a:graphicData>
                            </a:graphic>
                          </wp:inline>
                        </w:drawing>
                      </w:r>
                    </w:p>
                  </w:txbxContent>
                </v:textbox>
              </v:shape>
            </w:pict>
          </mc:Fallback>
        </mc:AlternateContent>
      </w:r>
      <w:r w:rsidR="00F05E86" w:rsidRPr="004252A7">
        <w:rPr>
          <w:rFonts w:ascii="Arial" w:hAnsi="Arial"/>
          <w:color w:val="000000"/>
          <w:sz w:val="22"/>
          <w:szCs w:val="22"/>
        </w:rPr>
        <w:t xml:space="preserve">On a regular basis, the </w:t>
      </w:r>
      <w:r w:rsidR="00D6723B" w:rsidRPr="004252A7">
        <w:rPr>
          <w:rFonts w:ascii="Arial" w:hAnsi="Arial"/>
          <w:color w:val="000000"/>
          <w:sz w:val="22"/>
          <w:szCs w:val="22"/>
        </w:rPr>
        <w:t>Senior Associate Vice President of Human Resources and CHRO</w:t>
      </w:r>
      <w:r w:rsidR="00F05E86" w:rsidRPr="004252A7">
        <w:rPr>
          <w:rFonts w:ascii="Arial" w:hAnsi="Arial"/>
          <w:color w:val="000000"/>
          <w:sz w:val="22"/>
          <w:szCs w:val="22"/>
        </w:rPr>
        <w:t xml:space="preserve"> is to audit and report to me regarding the status of our Equal Employment Opportunity and Affirmative Action efforts.</w:t>
      </w:r>
    </w:p>
    <w:p w:rsidR="00CF3A6C" w:rsidRPr="004252A7" w:rsidRDefault="00F416FA" w:rsidP="00CF7A98">
      <w:pPr>
        <w:pStyle w:val="PlainText"/>
        <w:spacing w:line="228" w:lineRule="auto"/>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9264" behindDoc="1" locked="0" layoutInCell="1" allowOverlap="1">
                <wp:simplePos x="0" y="0"/>
                <wp:positionH relativeFrom="column">
                  <wp:posOffset>3778250</wp:posOffset>
                </wp:positionH>
                <wp:positionV relativeFrom="paragraph">
                  <wp:posOffset>8255</wp:posOffset>
                </wp:positionV>
                <wp:extent cx="1111250" cy="381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11250" cy="381000"/>
                        </a:xfrm>
                        <a:prstGeom prst="rect">
                          <a:avLst/>
                        </a:prstGeom>
                        <a:solidFill>
                          <a:schemeClr val="lt1"/>
                        </a:solidFill>
                        <a:ln w="6350">
                          <a:noFill/>
                        </a:ln>
                      </wps:spPr>
                      <wps:txbx>
                        <w:txbxContent>
                          <w:p w:rsidR="0062663A" w:rsidRPr="0062663A" w:rsidRDefault="0062663A">
                            <w:pPr>
                              <w:rPr>
                                <w:rFonts w:ascii="Arial" w:hAnsi="Arial" w:cs="Arial"/>
                              </w:rPr>
                            </w:pPr>
                            <w:r w:rsidRPr="0062663A">
                              <w:rPr>
                                <w:rFonts w:ascii="Arial" w:hAnsi="Arial" w:cs="Arial"/>
                              </w:rPr>
                              <w:t>9/1/2921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297.5pt;margin-top:.65pt;width:87.5pt;height:30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" fillcolor="white [3201]" stroked="f" strokeweight=".5pt">
                <v:textbox>
                  <w:txbxContent>
                    <w:p w:rsidR="0062663A" w:rsidRPr="0062663A" w:rsidRDefault="0062663A">
                      <w:pPr>
                        <w:rPr>
                          <w:rFonts w:ascii="Arial" w:hAnsi="Arial" w:cs="Arial"/>
                        </w:rPr>
                      </w:pPr>
                      <w:r w:rsidRPr="0062663A">
                        <w:rPr>
                          <w:rFonts w:ascii="Arial" w:hAnsi="Arial" w:cs="Arial"/>
                        </w:rPr>
                        <w:t>9/1/2921</w:t>
                      </w:r>
                    </w:p>
                  </w:txbxContent>
                </v:textbox>
              </v:shape>
            </w:pict>
          </mc:Fallback>
        </mc:AlternateContent>
      </w:r>
      <w:r w:rsidR="0062663A">
        <w:rPr>
          <w:rFonts w:ascii="Arial" w:hAnsi="Arial" w:cs="Arial"/>
          <w:color w:val="000000"/>
          <w:sz w:val="22"/>
          <w:szCs w:val="22"/>
        </w:rPr>
        <w:t xml:space="preserve">             </w:t>
      </w:r>
    </w:p>
    <w:p w:rsidR="00F05E86" w:rsidRPr="004252A7" w:rsidRDefault="00F05E86" w:rsidP="00CF7A98">
      <w:pPr>
        <w:pStyle w:val="PlainText"/>
        <w:spacing w:line="228" w:lineRule="auto"/>
        <w:rPr>
          <w:rFonts w:ascii="Arial" w:hAnsi="Arial" w:cs="Arial"/>
          <w:color w:val="000000"/>
          <w:sz w:val="22"/>
          <w:szCs w:val="22"/>
        </w:rPr>
      </w:pPr>
      <w:r w:rsidRPr="004252A7">
        <w:rPr>
          <w:rFonts w:ascii="Arial" w:hAnsi="Arial" w:cs="Arial"/>
          <w:color w:val="000000"/>
          <w:sz w:val="22"/>
          <w:szCs w:val="22"/>
        </w:rPr>
        <w:t>______________________________</w:t>
      </w:r>
      <w:r w:rsidRPr="004252A7">
        <w:rPr>
          <w:rFonts w:ascii="Arial" w:hAnsi="Arial" w:cs="Arial"/>
          <w:color w:val="000000"/>
          <w:sz w:val="22"/>
          <w:szCs w:val="22"/>
        </w:rPr>
        <w:tab/>
      </w:r>
      <w:r w:rsidRPr="004252A7">
        <w:rPr>
          <w:rFonts w:ascii="Arial" w:hAnsi="Arial" w:cs="Arial"/>
          <w:color w:val="000000"/>
          <w:sz w:val="22"/>
          <w:szCs w:val="22"/>
        </w:rPr>
        <w:tab/>
        <w:t>_______________________________</w:t>
      </w:r>
    </w:p>
    <w:p w:rsidR="00F05E86" w:rsidRPr="004252A7" w:rsidRDefault="00D6723B" w:rsidP="00CF7A98">
      <w:pPr>
        <w:pStyle w:val="PlainText"/>
        <w:spacing w:line="228" w:lineRule="auto"/>
        <w:rPr>
          <w:rFonts w:ascii="Arial" w:hAnsi="Arial" w:cs="Arial"/>
          <w:color w:val="000000"/>
          <w:sz w:val="22"/>
          <w:szCs w:val="22"/>
        </w:rPr>
      </w:pPr>
      <w:r w:rsidRPr="004252A7">
        <w:rPr>
          <w:rFonts w:ascii="Arial" w:hAnsi="Arial" w:cs="Arial"/>
          <w:color w:val="000000"/>
          <w:sz w:val="22"/>
          <w:szCs w:val="22"/>
        </w:rPr>
        <w:t xml:space="preserve">Dr. Carine M. </w:t>
      </w:r>
      <w:proofErr w:type="spellStart"/>
      <w:r w:rsidRPr="004252A7">
        <w:rPr>
          <w:rFonts w:ascii="Arial" w:hAnsi="Arial" w:cs="Arial"/>
          <w:color w:val="000000"/>
          <w:sz w:val="22"/>
          <w:szCs w:val="22"/>
        </w:rPr>
        <w:t>Feyten</w:t>
      </w:r>
      <w:proofErr w:type="spellEnd"/>
      <w:r w:rsidR="00F05E86" w:rsidRPr="004252A7">
        <w:rPr>
          <w:rFonts w:ascii="Arial" w:hAnsi="Arial" w:cs="Arial"/>
          <w:color w:val="000000"/>
          <w:sz w:val="22"/>
          <w:szCs w:val="22"/>
        </w:rPr>
        <w:tab/>
      </w:r>
      <w:r w:rsidR="00F05E86" w:rsidRPr="004252A7">
        <w:rPr>
          <w:rFonts w:ascii="Arial" w:hAnsi="Arial" w:cs="Arial"/>
          <w:color w:val="000000"/>
          <w:sz w:val="22"/>
          <w:szCs w:val="22"/>
        </w:rPr>
        <w:tab/>
      </w:r>
      <w:r w:rsidRPr="004252A7">
        <w:rPr>
          <w:rFonts w:ascii="Arial" w:hAnsi="Arial" w:cs="Arial"/>
          <w:color w:val="000000"/>
          <w:sz w:val="22"/>
          <w:szCs w:val="22"/>
        </w:rPr>
        <w:tab/>
      </w:r>
      <w:r w:rsidR="00F05E86" w:rsidRPr="004252A7">
        <w:rPr>
          <w:rFonts w:ascii="Arial" w:hAnsi="Arial" w:cs="Arial"/>
          <w:color w:val="000000"/>
          <w:sz w:val="22"/>
          <w:szCs w:val="22"/>
        </w:rPr>
        <w:tab/>
      </w:r>
      <w:r w:rsidR="00F05E86" w:rsidRPr="004252A7">
        <w:rPr>
          <w:rFonts w:ascii="Arial" w:hAnsi="Arial" w:cs="Arial"/>
          <w:color w:val="000000"/>
          <w:sz w:val="22"/>
          <w:szCs w:val="22"/>
        </w:rPr>
        <w:tab/>
        <w:t>Date</w:t>
      </w:r>
    </w:p>
    <w:p w:rsidR="00F05E86" w:rsidRPr="00D6723B" w:rsidRDefault="00D6723B" w:rsidP="004B40D3">
      <w:pPr>
        <w:pStyle w:val="PlainText"/>
        <w:spacing w:line="228" w:lineRule="auto"/>
        <w:rPr>
          <w:rFonts w:ascii="Arial" w:hAnsi="Arial" w:cs="Arial"/>
          <w:color w:val="000000"/>
          <w:sz w:val="22"/>
          <w:szCs w:val="22"/>
        </w:rPr>
      </w:pPr>
      <w:r w:rsidRPr="004252A7">
        <w:rPr>
          <w:rFonts w:ascii="Arial" w:hAnsi="Arial" w:cs="Arial"/>
          <w:color w:val="000000"/>
          <w:sz w:val="22"/>
          <w:szCs w:val="22"/>
        </w:rPr>
        <w:t>President and Chancellor</w:t>
      </w:r>
    </w:p>
    <w:sectPr w:rsidR="00F05E86" w:rsidRPr="00D6723B" w:rsidSect="00BF03F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569B9"/>
    <w:multiLevelType w:val="hybridMultilevel"/>
    <w:tmpl w:val="E7A8CF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40577FEC"/>
    <w:multiLevelType w:val="hybridMultilevel"/>
    <w:tmpl w:val="944A8094"/>
    <w:lvl w:ilvl="0" w:tplc="E4E6079E">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98"/>
    <w:rsid w:val="00247FA8"/>
    <w:rsid w:val="00271AF6"/>
    <w:rsid w:val="00282D37"/>
    <w:rsid w:val="002C1C85"/>
    <w:rsid w:val="00423068"/>
    <w:rsid w:val="004252A7"/>
    <w:rsid w:val="004843F0"/>
    <w:rsid w:val="004B40D3"/>
    <w:rsid w:val="0050362C"/>
    <w:rsid w:val="0062663A"/>
    <w:rsid w:val="00864281"/>
    <w:rsid w:val="008E5C55"/>
    <w:rsid w:val="0091396F"/>
    <w:rsid w:val="00975E79"/>
    <w:rsid w:val="0098178B"/>
    <w:rsid w:val="00A40BFE"/>
    <w:rsid w:val="00AC788F"/>
    <w:rsid w:val="00BB6E62"/>
    <w:rsid w:val="00BD410D"/>
    <w:rsid w:val="00BF03F2"/>
    <w:rsid w:val="00C37F75"/>
    <w:rsid w:val="00C427F6"/>
    <w:rsid w:val="00CF3A6C"/>
    <w:rsid w:val="00CF7A98"/>
    <w:rsid w:val="00D6723B"/>
    <w:rsid w:val="00E24158"/>
    <w:rsid w:val="00E6006F"/>
    <w:rsid w:val="00F05E86"/>
    <w:rsid w:val="00F416FA"/>
    <w:rsid w:val="00F67D72"/>
    <w:rsid w:val="00F93834"/>
    <w:rsid w:val="00FB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9EFEAF-93CC-442B-A531-A58C7263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3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F7A98"/>
    <w:pPr>
      <w:spacing w:before="100" w:beforeAutospacing="1" w:after="100" w:afterAutospacing="1" w:line="240" w:lineRule="auto"/>
    </w:pPr>
    <w:rPr>
      <w:rFonts w:ascii="Verdana" w:eastAsia="Times New Roman" w:hAnsi="Verdana"/>
      <w:sz w:val="19"/>
      <w:szCs w:val="19"/>
    </w:rPr>
  </w:style>
  <w:style w:type="paragraph" w:styleId="PlainText">
    <w:name w:val="Plain Text"/>
    <w:basedOn w:val="Normal"/>
    <w:link w:val="PlainTextChar"/>
    <w:uiPriority w:val="99"/>
    <w:semiHidden/>
    <w:rsid w:val="00CF7A98"/>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semiHidden/>
    <w:locked/>
    <w:rsid w:val="00CF7A98"/>
    <w:rPr>
      <w:rFonts w:ascii="Courier New" w:hAnsi="Courier New" w:cs="Times New Roman"/>
      <w:sz w:val="20"/>
      <w:szCs w:val="20"/>
    </w:rPr>
  </w:style>
  <w:style w:type="paragraph" w:styleId="BalloonText">
    <w:name w:val="Balloon Text"/>
    <w:basedOn w:val="Normal"/>
    <w:link w:val="BalloonTextChar"/>
    <w:uiPriority w:val="99"/>
    <w:semiHidden/>
    <w:unhideWhenUsed/>
    <w:rsid w:val="00A40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23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2744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FOR BULLETIN BOARD POSTING</vt:lpstr>
    </vt:vector>
  </TitlesOfParts>
  <Company>HP</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BULLETIN BOARD POSTING</dc:title>
  <dc:creator>Anne</dc:creator>
  <cp:lastModifiedBy>Ozuna, Melissa</cp:lastModifiedBy>
  <cp:revision>2</cp:revision>
  <cp:lastPrinted>2021-09-14T14:33:00Z</cp:lastPrinted>
  <dcterms:created xsi:type="dcterms:W3CDTF">2021-09-14T14:34:00Z</dcterms:created>
  <dcterms:modified xsi:type="dcterms:W3CDTF">2021-09-14T14:34:00Z</dcterms:modified>
</cp:coreProperties>
</file>